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36BCC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SiDoTek™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 xml:space="preserve"> 人脐静脉内皮细胞完全培养基</w:t>
      </w:r>
    </w:p>
    <w:p w14:paraId="60038C0C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>产品货号：</w:t>
      </w:r>
      <w:bookmarkStart w:id="0" w:name="_GoBack"/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>HUVECs2001</w:t>
      </w:r>
      <w:bookmarkEnd w:id="0"/>
    </w:p>
    <w:p w14:paraId="3CBB647C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</w:p>
    <w:p w14:paraId="1100B0EC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  <w:t>产品介绍</w:t>
      </w:r>
    </w:p>
    <w:p w14:paraId="4E3CFA87">
      <w:pPr>
        <w:tabs>
          <w:tab w:val="left" w:pos="2496"/>
        </w:tabs>
        <w:spacing w:line="360" w:lineRule="auto"/>
        <w:ind w:firstLine="420" w:firstLineChars="200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  <w:t>由SiDoTek™研发团队精心研制的SiDoTek™人脐静脉内皮细胞完全培养基套装，包含适合人脐静脉内皮细胞生长的基础培养基、SiDoTek™优级胎牛血清及细胞生长所需的其他添加物。大量细胞培养数据验证，本产品可长期维持人脐静脉内皮细胞在体外良好的生长状态。</w:t>
      </w:r>
    </w:p>
    <w:p w14:paraId="7A9CF25B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  <w:t>注意：本产品仅提供给进一步科研使用 ，不可用于临床治疗等其他用途。</w:t>
      </w:r>
    </w:p>
    <w:p w14:paraId="523141C8">
      <w:pPr>
        <w:tabs>
          <w:tab w:val="left" w:pos="2496"/>
        </w:tabs>
        <w:spacing w:line="360" w:lineRule="auto"/>
        <w:ind w:firstLine="420" w:firstLineChars="200"/>
        <w:rPr>
          <w:rFonts w:hint="default" w:ascii="Times New Roman" w:hAnsi="Times New Roman" w:cs="Times New Roman" w:eastAsiaTheme="minorEastAsia"/>
          <w:sz w:val="21"/>
          <w:szCs w:val="21"/>
          <w:lang w:eastAsia="zh-CN"/>
        </w:rPr>
      </w:pPr>
    </w:p>
    <w:p w14:paraId="3DCB2CB9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eastAsia="zh-CN"/>
        </w:rPr>
        <w:t>套装成分</w:t>
      </w:r>
    </w:p>
    <w:tbl>
      <w:tblPr>
        <w:tblStyle w:val="6"/>
        <w:tblW w:w="10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0"/>
        <w:gridCol w:w="2440"/>
        <w:gridCol w:w="1131"/>
      </w:tblGrid>
      <w:tr w14:paraId="422C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0" w:type="dxa"/>
          </w:tcPr>
          <w:p w14:paraId="5FE594D0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套装成分</w:t>
            </w:r>
          </w:p>
        </w:tc>
        <w:tc>
          <w:tcPr>
            <w:tcW w:w="2440" w:type="dxa"/>
          </w:tcPr>
          <w:p w14:paraId="250954AE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货号</w:t>
            </w:r>
          </w:p>
        </w:tc>
        <w:tc>
          <w:tcPr>
            <w:tcW w:w="1131" w:type="dxa"/>
          </w:tcPr>
          <w:p w14:paraId="1FEEF408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体积</w:t>
            </w:r>
          </w:p>
        </w:tc>
      </w:tr>
      <w:tr w14:paraId="7FFCD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0" w:type="dxa"/>
          </w:tcPr>
          <w:p w14:paraId="3432DAA3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细胞基础培养基</w:t>
            </w:r>
          </w:p>
          <w:p w14:paraId="50E059D6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Basal Medium For Cell Culture</w:t>
            </w:r>
          </w:p>
        </w:tc>
        <w:tc>
          <w:tcPr>
            <w:tcW w:w="2440" w:type="dxa"/>
            <w:vAlign w:val="top"/>
          </w:tcPr>
          <w:p w14:paraId="078236D1"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SD-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BMNN-03011</w:t>
            </w:r>
          </w:p>
        </w:tc>
        <w:tc>
          <w:tcPr>
            <w:tcW w:w="1131" w:type="dxa"/>
            <w:vAlign w:val="top"/>
          </w:tcPr>
          <w:p w14:paraId="6DAEE4AF"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440 mL</w:t>
            </w:r>
          </w:p>
        </w:tc>
      </w:tr>
      <w:tr w14:paraId="086C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0" w:type="dxa"/>
          </w:tcPr>
          <w:p w14:paraId="385A8FB0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优级胎牛血清</w:t>
            </w:r>
          </w:p>
          <w:p w14:paraId="794ED8A4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Fetal Bovine Serum</w:t>
            </w:r>
          </w:p>
        </w:tc>
        <w:tc>
          <w:tcPr>
            <w:tcW w:w="2440" w:type="dxa"/>
            <w:vAlign w:val="top"/>
          </w:tcPr>
          <w:p w14:paraId="72C4D576"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SD-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HUVEC-05001</w:t>
            </w:r>
          </w:p>
        </w:tc>
        <w:tc>
          <w:tcPr>
            <w:tcW w:w="1131" w:type="dxa"/>
            <w:vAlign w:val="top"/>
          </w:tcPr>
          <w:p w14:paraId="18AB10D9"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50 mL</w:t>
            </w:r>
          </w:p>
        </w:tc>
      </w:tr>
      <w:tr w14:paraId="7786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0" w:type="dxa"/>
          </w:tcPr>
          <w:p w14:paraId="77626070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人脐静脉内皮细胞培养添加物I</w:t>
            </w:r>
          </w:p>
          <w:p w14:paraId="06B91D89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Supplements For Human Umbilical Vein Endothelial Cells Culture I</w:t>
            </w:r>
          </w:p>
        </w:tc>
        <w:tc>
          <w:tcPr>
            <w:tcW w:w="2440" w:type="dxa"/>
            <w:vAlign w:val="top"/>
          </w:tcPr>
          <w:p w14:paraId="69CD7D3B"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SD-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HUVEC-04011-1</w:t>
            </w:r>
          </w:p>
        </w:tc>
        <w:tc>
          <w:tcPr>
            <w:tcW w:w="1131" w:type="dxa"/>
            <w:vAlign w:val="top"/>
          </w:tcPr>
          <w:p w14:paraId="13CAEBE1"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5 mL</w:t>
            </w:r>
          </w:p>
        </w:tc>
      </w:tr>
      <w:tr w14:paraId="0D81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0" w:type="dxa"/>
          </w:tcPr>
          <w:p w14:paraId="3E552B9A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人脐静脉内皮细胞培养添加物II</w:t>
            </w:r>
          </w:p>
          <w:p w14:paraId="78FC1A97">
            <w:pPr>
              <w:tabs>
                <w:tab w:val="left" w:pos="2496"/>
              </w:tabs>
              <w:spacing w:line="360" w:lineRule="auto"/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</w:rPr>
              <w:t>SiDoTek™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/>
                <w:sz w:val="21"/>
                <w:szCs w:val="21"/>
                <w:lang w:eastAsia="zh-CN"/>
              </w:rPr>
              <w:t>Supplements For Human Umbilical Vein Endothelial Cells Culture II</w:t>
            </w:r>
          </w:p>
        </w:tc>
        <w:tc>
          <w:tcPr>
            <w:tcW w:w="2440" w:type="dxa"/>
            <w:vAlign w:val="top"/>
          </w:tcPr>
          <w:p w14:paraId="025F7DB0"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  <w:t>SD-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HUVEC-04011-2</w:t>
            </w:r>
          </w:p>
        </w:tc>
        <w:tc>
          <w:tcPr>
            <w:tcW w:w="1131" w:type="dxa"/>
            <w:vAlign w:val="top"/>
          </w:tcPr>
          <w:p w14:paraId="759C26E9">
            <w:pPr>
              <w:keepNext w:val="0"/>
              <w:keepLines w:val="0"/>
              <w:pageBreakBefore w:val="0"/>
              <w:widowControl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  <w:t>5 mL</w:t>
            </w:r>
          </w:p>
        </w:tc>
      </w:tr>
    </w:tbl>
    <w:p w14:paraId="4E9836FD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3B33FA5A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质量控制</w:t>
      </w:r>
    </w:p>
    <w:p w14:paraId="6A109E1E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通过细菌、真菌、支原体、内毒素检测。</w:t>
      </w:r>
    </w:p>
    <w:p w14:paraId="5F45CCEA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通过渗透压、pH检测。</w:t>
      </w:r>
    </w:p>
    <w:p w14:paraId="5F1A662A">
      <w:pPr>
        <w:numPr>
          <w:ilvl w:val="0"/>
          <w:numId w:val="1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通过产品性能检测。</w:t>
      </w:r>
    </w:p>
    <w:p w14:paraId="21FD48B5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69CF3006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处理原则</w:t>
      </w:r>
    </w:p>
    <w:p w14:paraId="428BB597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严格的无菌环境。务必保证实验室整体和操作区域的清洁。</w:t>
      </w:r>
    </w:p>
    <w:p w14:paraId="725D4A08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规范的操作方式。请按照产品说明书描述的方式操作，严格控制变量,做好对照实验.</w:t>
      </w:r>
    </w:p>
    <w:p w14:paraId="5A77EF92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各成分需按照保存条件妥善存放，并尽快使用。</w:t>
      </w:r>
    </w:p>
    <w:p w14:paraId="4534AC85">
      <w:pPr>
        <w:numPr>
          <w:ilvl w:val="0"/>
          <w:numId w:val="2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若短期内无法用完整套培养基，应按套装内各成分体积比例分批配制并分装保存。</w:t>
      </w:r>
    </w:p>
    <w:p w14:paraId="2CBA395A">
      <w:pPr>
        <w:numPr>
          <w:ilvl w:val="0"/>
          <w:numId w:val="0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7DC6840D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产品稳定性及保存条件</w:t>
      </w:r>
    </w:p>
    <w:p w14:paraId="5655AF7E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套装内所有成分均需避光保存。</w:t>
      </w:r>
    </w:p>
    <w:p w14:paraId="0EEBD13A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套装内基础培养基需置于4℃冰箱保存，保质期为1年；其他成分需置于-20℃保存，保质期为2年。</w:t>
      </w:r>
    </w:p>
    <w:p w14:paraId="581D989F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配制后的完全培养基，需放置4℃保存，保质期为1个月；若能保证培养条件稳定，容器密封性能良好，避免冷热交替，则保质期可适当延长，但不得超过45天。</w:t>
      </w:r>
    </w:p>
    <w:p w14:paraId="2D4C6CB2">
      <w:pPr>
        <w:numPr>
          <w:ilvl w:val="0"/>
          <w:numId w:val="3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所有产品请于保质期内使用；过期的成分可能严重影响培养效果。</w:t>
      </w:r>
    </w:p>
    <w:p w14:paraId="0F12234C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</w:p>
    <w:p w14:paraId="63FF2750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完全培养基的配制</w:t>
      </w:r>
    </w:p>
    <w:p w14:paraId="76416FD2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一．所需材料</w:t>
      </w:r>
    </w:p>
    <w:p w14:paraId="17ECF484">
      <w:pPr>
        <w:numPr>
          <w:ilvl w:val="0"/>
          <w:numId w:val="4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SiDoTek™人脐静脉内皮细胞完全培养基套装</w:t>
      </w:r>
    </w:p>
    <w:p w14:paraId="469B084C">
      <w:pPr>
        <w:numPr>
          <w:ilvl w:val="0"/>
          <w:numId w:val="4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清洁、无菌、质量稳定的一次性耗材（移液管、移液器吸头、离心管等）</w:t>
      </w:r>
    </w:p>
    <w:p w14:paraId="1AE83D9D">
      <w:pPr>
        <w:numPr>
          <w:ilvl w:val="0"/>
          <w:numId w:val="4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洁净的封口膜、铝箔纸等避光材料</w:t>
      </w:r>
    </w:p>
    <w:p w14:paraId="57D96A70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二．操作步骤</w:t>
      </w:r>
    </w:p>
    <w:p w14:paraId="758E1FDA">
      <w:p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1. 配制前至少6 h，将套装中的SiDoTek™优级胎牛血清及SiDoTek™培养添加物I和II放置于4℃冰箱内完全融化。</w:t>
      </w:r>
    </w:p>
    <w:p w14:paraId="01D03164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注意：融化后的血清中可能出现絮状物，其主要成分为析出的血纤蛋白，这不会影响产品使用效果。若不是对细胞培养体系的纯净度要求极高，我们不建议过滤或离心去除絮状物。</w:t>
      </w:r>
    </w:p>
    <w:p w14:paraId="2F7F7104">
      <w:pPr>
        <w:numPr>
          <w:ilvl w:val="0"/>
          <w:numId w:val="5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用75%医用酒精仔细擦拭所有成分外包装。在超净台内打开包装。</w:t>
      </w:r>
    </w:p>
    <w:p w14:paraId="3B773BF6">
      <w:pPr>
        <w:numPr>
          <w:ilvl w:val="0"/>
          <w:numId w:val="5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将血清及培养添加物I和II全部加入SiDoTek™细胞基础培养基中。</w:t>
      </w:r>
    </w:p>
    <w:p w14:paraId="29BB989B">
      <w:pPr>
        <w:numPr>
          <w:ilvl w:val="0"/>
          <w:numId w:val="5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取少量基础培养基，洗涤添加物I和II试剂管，尽可能将所有成分全部加入基础培养基中。</w:t>
      </w:r>
    </w:p>
    <w:p w14:paraId="2D7CF7EB">
      <w:pPr>
        <w:numPr>
          <w:ilvl w:val="0"/>
          <w:numId w:val="5"/>
        </w:numPr>
        <w:tabs>
          <w:tab w:val="left" w:pos="2496"/>
        </w:tabs>
        <w:spacing w:line="360" w:lineRule="auto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拧紧基础培养基瓶盖，轻柔并充分摇匀。</w:t>
      </w:r>
    </w:p>
    <w:p w14:paraId="69843D6E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（1）若短期内无法用完全部培养基，我们建议分批配制；请按照套装内各成分比例，配制所需量；剩余的成分必须严格按照各自的保存条件妥善保存，并且不可多次冻融；（2）请根据自己需求选择是否添加抗生素，如需添加请自购。</w:t>
      </w:r>
    </w:p>
    <w:p w14:paraId="1C624022">
      <w:pPr>
        <w:numPr>
          <w:ilvl w:val="0"/>
          <w:numId w:val="5"/>
        </w:numPr>
        <w:tabs>
          <w:tab w:val="left" w:pos="2496"/>
        </w:tabs>
        <w:spacing w:line="360" w:lineRule="auto"/>
        <w:ind w:left="0" w:leftChars="0" w:firstLine="0" w:firstLineChars="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  <w:t>用封口膜密封瓶口，用铝箔纸包裹瓶身，并标注名称、配制日期等信息。</w:t>
      </w:r>
    </w:p>
    <w:p w14:paraId="6A57F850">
      <w:pPr>
        <w:tabs>
          <w:tab w:val="left" w:pos="2496"/>
        </w:tabs>
        <w:spacing w:line="360" w:lineRule="auto"/>
        <w:ind w:firstLine="422" w:firstLineChars="200"/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21"/>
          <w:szCs w:val="21"/>
          <w:lang w:val="en-US" w:eastAsia="zh-CN"/>
        </w:rPr>
        <w:t>注意： SiDoTek™人脐静脉内皮细胞完全培养基套装内的所有成分都严格控制无菌，一般情况下我们不建议再次除菌。若配制过程有污染风险，可将完全培养基过滤除菌。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AFE8">
    <w:pPr>
      <w:pStyle w:val="3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904240</wp:posOffset>
              </wp:positionH>
              <wp:positionV relativeFrom="paragraph">
                <wp:posOffset>74295</wp:posOffset>
              </wp:positionV>
              <wp:extent cx="6103620" cy="692785"/>
              <wp:effectExtent l="0" t="0" r="11430" b="12065"/>
              <wp:wrapNone/>
              <wp:docPr id="5" name="自选图形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6103620" cy="692785"/>
                      </a:xfrm>
                      <a:custGeom>
                        <a:avLst/>
                        <a:gdLst>
                          <a:gd name="txL" fmla="*/ 2437 w 21600"/>
                          <a:gd name="txT" fmla="*/ 2437 h 21600"/>
                          <a:gd name="txR" fmla="*/ 19162 w 21600"/>
                          <a:gd name="txB" fmla="*/ 19162 h 21600"/>
                        </a:gdLst>
                        <a:ahLst/>
                        <a:cxnLst>
                          <a:cxn ang="0">
                            <a:pos x="20962" y="10800"/>
                          </a:cxn>
                          <a:cxn ang="90">
                            <a:pos x="10800" y="21600"/>
                          </a:cxn>
                          <a:cxn ang="180">
                            <a:pos x="637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275" y="21600"/>
                            </a:lnTo>
                            <a:lnTo>
                              <a:pt x="2032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8" o:spid="_x0000_s1026" o:spt="100" style="position:absolute;left:0pt;margin-left:71.2pt;margin-top:5.85pt;height:54.55pt;width:480.6pt;rotation:11796480f;z-index:251663360;mso-width-relative:page;mso-height-relative:page;" fillcolor="#8CBB35" filled="t" stroked="f" coordsize="21600,21600" o:gfxdata="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" path="m0,0l1275,21600,20325,21600,21600,0xe">
              <v:path o:connectlocs="20962,10800;10800,21600;637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-1059180</wp:posOffset>
          </wp:positionH>
          <wp:positionV relativeFrom="paragraph">
            <wp:posOffset>210820</wp:posOffset>
          </wp:positionV>
          <wp:extent cx="1811020" cy="721995"/>
          <wp:effectExtent l="0" t="0" r="17780" b="0"/>
          <wp:wrapNone/>
          <wp:docPr id="6" name="图片 11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1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1020" cy="721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-1138555</wp:posOffset>
              </wp:positionH>
              <wp:positionV relativeFrom="paragraph">
                <wp:posOffset>365125</wp:posOffset>
              </wp:positionV>
              <wp:extent cx="7585710" cy="414020"/>
              <wp:effectExtent l="0" t="0" r="15240" b="5080"/>
              <wp:wrapNone/>
              <wp:docPr id="1" name="矩形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759460" y="5626735"/>
                        <a:ext cx="7585710" cy="414020"/>
                      </a:xfrm>
                      <a:prstGeom prst="rect">
                        <a:avLst/>
                      </a:prstGeom>
                      <a:solidFill>
                        <a:srgbClr val="45B2B4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rect id="矩形 9" o:spid="_x0000_s1026" o:spt="1" style="position:absolute;left:0pt;margin-left:-89.65pt;margin-top:28.75pt;height:32.6pt;width:597.3pt;z-index:251659264;mso-width-relative:page;mso-height-relative:page;" fillcolor="#45B2B4" filled="t" stroked="f" coordsize="21600,21600" o:gfxdata="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Un1ZXbAAAADAEAAA8AAAAAAAAAAQAgAAAAIgAAAGRycy9kb3ducmV2LnhtbFBLAQIUABQAAAAI&#10;AIdO4kA6Zy5T6gEAALkDAAAOAAAAAAAAAAEAIAAAACoBAABkcnMvZTJvRG9jLnhtbFBLBQYAAAAA&#10;BgAGAFkBAACGBQAAAAA=&#10;">
              <v:fill on="t" opacity="39320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B67C2">
    <w:pPr>
      <w:pStyle w:val="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-1087755</wp:posOffset>
          </wp:positionH>
          <wp:positionV relativeFrom="paragraph">
            <wp:posOffset>-607060</wp:posOffset>
          </wp:positionV>
          <wp:extent cx="1633855" cy="651510"/>
          <wp:effectExtent l="0" t="0" r="0" b="0"/>
          <wp:wrapNone/>
          <wp:docPr id="4" name="图片 5" descr="西岛生物 SiDoTek 横板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5" descr="西岛生物 SiDoTek 横板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385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925195</wp:posOffset>
              </wp:positionH>
              <wp:positionV relativeFrom="paragraph">
                <wp:posOffset>-548640</wp:posOffset>
              </wp:positionV>
              <wp:extent cx="6003290" cy="678815"/>
              <wp:effectExtent l="0" t="0" r="16510" b="6985"/>
              <wp:wrapNone/>
              <wp:docPr id="3" name="自选图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3290" cy="678815"/>
                      </a:xfrm>
                      <a:custGeom>
                        <a:avLst/>
                        <a:gdLst>
                          <a:gd name="txL" fmla="*/ 2369 w 21600"/>
                          <a:gd name="txT" fmla="*/ 2369 h 21600"/>
                          <a:gd name="txR" fmla="*/ 19230 w 21600"/>
                          <a:gd name="txB" fmla="*/ 19230 h 21600"/>
                        </a:gdLst>
                        <a:ahLst/>
                        <a:cxnLst>
                          <a:cxn ang="0">
                            <a:pos x="21030" y="10800"/>
                          </a:cxn>
                          <a:cxn ang="90">
                            <a:pos x="10800" y="21600"/>
                          </a:cxn>
                          <a:cxn ang="180">
                            <a:pos x="569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1139" y="21600"/>
                            </a:lnTo>
                            <a:lnTo>
                              <a:pt x="20461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45B2B4">
                          <a:alpha val="59999"/>
                        </a:srgbClr>
                      </a:solidFill>
                      <a:ln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4" o:spid="_x0000_s1026" o:spt="100" style="position:absolute;left:0pt;margin-left:72.85pt;margin-top:-43.2pt;height:53.45pt;width:472.7pt;z-index:251661312;mso-width-relative:page;mso-height-relative:page;" fillcolor="#45B2B4" filled="t" stroked="f" coordsize="21600,21600" o:gfxdata="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" path="m0,0l1139,21600,20461,21600,21600,0xe">
              <v:path o:connectlocs="21030,10800;10800,21600;569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542925</wp:posOffset>
              </wp:positionH>
              <wp:positionV relativeFrom="paragraph">
                <wp:posOffset>-551180</wp:posOffset>
              </wp:positionV>
              <wp:extent cx="6348095" cy="468630"/>
              <wp:effectExtent l="0" t="0" r="14605" b="7620"/>
              <wp:wrapNone/>
              <wp:docPr id="2" name="自选图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4340" y="800100"/>
                        <a:ext cx="6348095" cy="468630"/>
                      </a:xfrm>
                      <a:custGeom>
                        <a:avLst/>
                        <a:gdLst>
                          <a:gd name="txL" fmla="*/ 2172 w 21600"/>
                          <a:gd name="txT" fmla="*/ 2172 h 21600"/>
                          <a:gd name="txR" fmla="*/ 19427 w 21600"/>
                          <a:gd name="txB" fmla="*/ 19427 h 21600"/>
                        </a:gdLst>
                        <a:ahLst/>
                        <a:cxnLst>
                          <a:cxn ang="0">
                            <a:pos x="21227" y="10800"/>
                          </a:cxn>
                          <a:cxn ang="90">
                            <a:pos x="10800" y="21600"/>
                          </a:cxn>
                          <a:cxn ang="180">
                            <a:pos x="372" y="10800"/>
                          </a:cxn>
                          <a:cxn ang="270">
                            <a:pos x="10800" y="0"/>
                          </a:cxn>
                        </a:cxnLst>
                        <a:rect l="txL" t="txT" r="txR" b="tx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745" y="21600"/>
                            </a:lnTo>
                            <a:lnTo>
                              <a:pt x="20855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solidFill>
                        <a:srgbClr val="8CBB35">
                          <a:alpha val="59999"/>
                        </a:srgbClr>
                      </a:solidFill>
                      <a:ln w="9525">
                        <a:noFill/>
                      </a:ln>
                    </wps:spPr>
                    <wps:bodyPr vert="horz" anchor="t" anchorCtr="0" upright="1"/>
                  </wps:wsp>
                </a:graphicData>
              </a:graphic>
            </wp:anchor>
          </w:drawing>
        </mc:Choice>
        <mc:Fallback>
          <w:pict>
            <v:shape id="自选图形 3" o:spid="_x0000_s1026" o:spt="100" style="position:absolute;left:0pt;margin-left:42.75pt;margin-top:-43.4pt;height:36.9pt;width:499.85pt;z-index:251660288;mso-width-relative:page;mso-height-relative:page;" fillcolor="#8CBB35" filled="t" stroked="f" coordsize="21600,21600" o:gfxdata="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O73Q7HZAAAACwEAAA8AAAAAAAAAAQAgAAAAIgAAAGRycy9kb3ducmV2LnhtbFBLAQIUABQAAAAI&#10;AIdO4kCNBcsm0AIAAGsGAAAOAAAAAAAAAAEAIAAAACgBAABkcnMvZTJvRG9jLnhtbFBLBQYAAAAA&#10;BgAGAFkBAABqBgAAAAA=&#10;" path="m0,0l745,21600,20855,21600,21600,0xe">
              <v:path o:connectlocs="21227,10800;10800,21600;372,10800;10800,0" o:connectangles="0,0,0,0"/>
              <v:fill on="t" opacity="39320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14029"/>
    <w:multiLevelType w:val="singleLevel"/>
    <w:tmpl w:val="BF61402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1C27B48"/>
    <w:multiLevelType w:val="singleLevel"/>
    <w:tmpl w:val="E1C27B48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E532F606"/>
    <w:multiLevelType w:val="singleLevel"/>
    <w:tmpl w:val="E532F60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316EB64"/>
    <w:multiLevelType w:val="singleLevel"/>
    <w:tmpl w:val="F316EB64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0B391068"/>
    <w:multiLevelType w:val="singleLevel"/>
    <w:tmpl w:val="0B39106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3Y2E3MDJkMmQxZDBiZDZmNmI4ZWUzNDNiOTAxZWYifQ=="/>
  </w:docVars>
  <w:rsids>
    <w:rsidRoot w:val="00000000"/>
    <w:rsid w:val="141E72D3"/>
    <w:rsid w:val="2A886554"/>
    <w:rsid w:val="2E277C09"/>
    <w:rsid w:val="42326470"/>
    <w:rsid w:val="5DE439B0"/>
    <w:rsid w:val="5EB62599"/>
    <w:rsid w:val="6A8B3FD6"/>
    <w:rsid w:val="6D0B1E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1458</Characters>
  <Lines>0</Lines>
  <Paragraphs>0</Paragraphs>
  <TotalTime>0</TotalTime>
  <ScaleCrop>false</ScaleCrop>
  <LinksUpToDate>false</LinksUpToDate>
  <CharactersWithSpaces>1497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2024-03-05T13:30:00Z</dcterms:created>
  <dc:creator>ASUS</dc:creator>
  <cp:lastModifiedBy>杨凯尧</cp:lastModifiedBy>
  <dcterms:modified xsi:type="dcterms:W3CDTF">2024-12-13T05:29:41Z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20DC37BDB0D64A7F9202799E5F6C71B4_13</vt:lpwstr>
  </property>
</Properties>
</file>